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0F" w:rsidRPr="00AD28BA" w:rsidRDefault="00BD040F" w:rsidP="00BD040F">
      <w:pPr>
        <w:spacing w:line="360" w:lineRule="auto"/>
        <w:jc w:val="center"/>
        <w:rPr>
          <w:rFonts w:ascii="Arial" w:hAnsi="Arial" w:cs="Arial"/>
          <w:b/>
          <w:bCs/>
          <w:sz w:val="22"/>
          <w:szCs w:val="22"/>
          <w:u w:val="single"/>
          <w:rtl/>
        </w:rPr>
      </w:pPr>
      <w:r w:rsidRPr="00AD28BA">
        <w:rPr>
          <w:rFonts w:ascii="Arial" w:hAnsi="Arial" w:cs="Arial"/>
          <w:b/>
          <w:bCs/>
          <w:sz w:val="22"/>
          <w:szCs w:val="22"/>
          <w:u w:val="single"/>
          <w:rtl/>
        </w:rPr>
        <w:t>משפט מבוים – המתת חסד</w:t>
      </w:r>
    </w:p>
    <w:p w:rsidR="00BD040F" w:rsidRPr="00AD28BA" w:rsidRDefault="00BD040F" w:rsidP="00BD040F">
      <w:pPr>
        <w:spacing w:line="360" w:lineRule="auto"/>
        <w:rPr>
          <w:rFonts w:ascii="Arial" w:hAnsi="Arial" w:cs="Arial"/>
          <w:sz w:val="22"/>
          <w:szCs w:val="22"/>
          <w:rtl/>
        </w:rPr>
      </w:pPr>
      <w:r w:rsidRPr="00AD28BA">
        <w:rPr>
          <w:rFonts w:ascii="Arial" w:hAnsi="Arial" w:cs="Arial"/>
          <w:sz w:val="22"/>
          <w:szCs w:val="22"/>
          <w:rtl/>
        </w:rPr>
        <w:t>בתחילת השנה שעברה, שמעון אובחן כחולה במחלה סופנית.</w:t>
      </w:r>
    </w:p>
    <w:p w:rsidR="00BD040F" w:rsidRPr="00AD28BA" w:rsidRDefault="00BD040F" w:rsidP="00BD040F">
      <w:pPr>
        <w:spacing w:line="360" w:lineRule="auto"/>
        <w:rPr>
          <w:rFonts w:ascii="Arial" w:hAnsi="Arial" w:cs="Arial"/>
          <w:sz w:val="22"/>
          <w:szCs w:val="22"/>
          <w:rtl/>
        </w:rPr>
      </w:pPr>
      <w:r w:rsidRPr="00AD28BA">
        <w:rPr>
          <w:rFonts w:ascii="Arial" w:hAnsi="Arial" w:cs="Arial"/>
          <w:sz w:val="22"/>
          <w:szCs w:val="22"/>
          <w:rtl/>
        </w:rPr>
        <w:t>עם קבלת הידיעה, הודיע שמעון לאשתו, לבניו ולנכדיו הבוגרים, כי הוא מסרב בתוקף לעבור את הטיפולים: "היו לי חיים יפים ואיני רוצה לסיים אותם בכאבים נוראיים שכאלה. כאשר אפסיק לתפקד ואהפוך לנטל על המשפחה – קצרו את ייסוריי ועזרו לי להסתלק מן העולם בכבוד" אמר.</w:t>
      </w:r>
    </w:p>
    <w:p w:rsidR="00BD040F" w:rsidRPr="00AD28BA" w:rsidRDefault="00BD040F" w:rsidP="00BD040F">
      <w:pPr>
        <w:spacing w:line="360" w:lineRule="auto"/>
        <w:rPr>
          <w:rFonts w:ascii="Arial" w:hAnsi="Arial" w:cs="Arial"/>
          <w:sz w:val="22"/>
          <w:szCs w:val="22"/>
          <w:rtl/>
        </w:rPr>
      </w:pPr>
      <w:r>
        <w:rPr>
          <w:rFonts w:ascii="Arial" w:hAnsi="Arial" w:cs="Arial"/>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33655</wp:posOffset>
            </wp:positionV>
            <wp:extent cx="2520315" cy="2341880"/>
            <wp:effectExtent l="0" t="0" r="0" b="1270"/>
            <wp:wrapSquare wrapText="bothSides"/>
            <wp:docPr id="1" name="תמונה 1" descr="MCj019848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98483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0315" cy="2341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8BA">
        <w:rPr>
          <w:rFonts w:ascii="Arial" w:hAnsi="Arial" w:cs="Arial"/>
          <w:sz w:val="22"/>
          <w:szCs w:val="22"/>
          <w:rtl/>
        </w:rPr>
        <w:t>במשך 13 החודשים הבאים המשיך שמעון באורח חייו הרגיל וכאשר החלו כאבים עזים להציק לו – נטל אך ורק גלולות נגד כאבים (על פי מרשם שקיבל מהרופא).</w:t>
      </w:r>
    </w:p>
    <w:p w:rsidR="00BD040F" w:rsidRPr="00AD28BA" w:rsidRDefault="00BD040F" w:rsidP="00BD040F">
      <w:pPr>
        <w:spacing w:line="360" w:lineRule="auto"/>
        <w:rPr>
          <w:rFonts w:ascii="Arial" w:hAnsi="Arial" w:cs="Arial"/>
          <w:sz w:val="22"/>
          <w:szCs w:val="22"/>
          <w:rtl/>
        </w:rPr>
      </w:pPr>
      <w:r w:rsidRPr="00AD28BA">
        <w:rPr>
          <w:rFonts w:ascii="Arial" w:hAnsi="Arial" w:cs="Arial"/>
          <w:sz w:val="22"/>
          <w:szCs w:val="22"/>
          <w:rtl/>
        </w:rPr>
        <w:t>הרופא הפציר בשמעון לקבל טיפול, אולם הוא סירב בתוקף. לבסוף, גברו כאביו והוא אושפז בבית החולים וחובר למכונות הנשמה ואינפוזיות. ולאחר תקופת אשפוז קצרה, איבד שמעון את היכולת לדבר ולתקשר עם בני משפחתו.</w:t>
      </w:r>
    </w:p>
    <w:p w:rsidR="00BD040F" w:rsidRPr="00AD28BA" w:rsidRDefault="00BD040F" w:rsidP="00BD040F">
      <w:pPr>
        <w:spacing w:line="360" w:lineRule="auto"/>
        <w:rPr>
          <w:rFonts w:ascii="Arial" w:hAnsi="Arial" w:cs="Arial"/>
          <w:sz w:val="22"/>
          <w:szCs w:val="22"/>
          <w:rtl/>
        </w:rPr>
      </w:pPr>
      <w:r w:rsidRPr="00AD28BA">
        <w:rPr>
          <w:rFonts w:ascii="Arial" w:hAnsi="Arial" w:cs="Arial"/>
          <w:sz w:val="22"/>
          <w:szCs w:val="22"/>
          <w:rtl/>
        </w:rPr>
        <w:t>שרה, אשתו של שמעון, ניתקה אותו ממכונות ההנשמה. שמעון נפטר תוך דקות ספורות.</w:t>
      </w:r>
    </w:p>
    <w:p w:rsidR="00BD040F" w:rsidRPr="00AD28BA" w:rsidRDefault="00BD040F" w:rsidP="00BD040F">
      <w:pPr>
        <w:spacing w:line="360" w:lineRule="auto"/>
        <w:rPr>
          <w:rFonts w:ascii="Arial" w:hAnsi="Arial" w:cs="Arial"/>
          <w:b/>
          <w:bCs/>
          <w:sz w:val="22"/>
          <w:szCs w:val="22"/>
          <w:rtl/>
        </w:rPr>
      </w:pPr>
      <w:r w:rsidRPr="00AD28BA">
        <w:rPr>
          <w:rFonts w:ascii="Arial" w:hAnsi="Arial" w:cs="Arial"/>
          <w:b/>
          <w:bCs/>
          <w:sz w:val="22"/>
          <w:szCs w:val="22"/>
          <w:rtl/>
        </w:rPr>
        <w:t>שרה מועמדת לדין באשמת הריגתו של שמעון!</w:t>
      </w:r>
    </w:p>
    <w:p w:rsidR="00BD040F" w:rsidRPr="00AD28BA" w:rsidRDefault="00BD040F" w:rsidP="00BD040F">
      <w:pPr>
        <w:spacing w:line="360" w:lineRule="auto"/>
        <w:rPr>
          <w:rFonts w:ascii="Arial" w:hAnsi="Arial" w:cs="Arial"/>
          <w:sz w:val="22"/>
          <w:szCs w:val="22"/>
          <w:rtl/>
        </w:rPr>
      </w:pPr>
    </w:p>
    <w:p w:rsidR="00BD040F" w:rsidRPr="00AD28BA" w:rsidRDefault="00BD040F" w:rsidP="00BD040F">
      <w:pPr>
        <w:spacing w:line="360" w:lineRule="auto"/>
        <w:rPr>
          <w:rFonts w:ascii="Arial" w:hAnsi="Arial" w:cs="Arial"/>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7"/>
      </w:tblGrid>
      <w:tr w:rsidR="00BD040F" w:rsidRPr="00722368" w:rsidTr="00FE45E7">
        <w:tc>
          <w:tcPr>
            <w:tcW w:w="4927" w:type="dxa"/>
            <w:shd w:val="clear" w:color="auto" w:fill="auto"/>
          </w:tcPr>
          <w:p w:rsidR="00BD040F" w:rsidRPr="00722368" w:rsidRDefault="00BD040F" w:rsidP="00FE45E7">
            <w:pPr>
              <w:spacing w:line="360" w:lineRule="auto"/>
              <w:jc w:val="center"/>
              <w:rPr>
                <w:rFonts w:ascii="Arial" w:hAnsi="Arial" w:cs="Arial"/>
                <w:sz w:val="22"/>
                <w:szCs w:val="22"/>
                <w:u w:val="single"/>
                <w:rtl/>
              </w:rPr>
            </w:pPr>
            <w:r w:rsidRPr="00722368">
              <w:rPr>
                <w:rFonts w:ascii="Arial" w:hAnsi="Arial" w:cs="Arial"/>
                <w:sz w:val="22"/>
                <w:szCs w:val="22"/>
                <w:u w:val="single"/>
                <w:rtl/>
              </w:rPr>
              <w:t>טיעוני התביעה</w:t>
            </w:r>
          </w:p>
        </w:tc>
        <w:tc>
          <w:tcPr>
            <w:tcW w:w="4927" w:type="dxa"/>
            <w:shd w:val="clear" w:color="auto" w:fill="auto"/>
          </w:tcPr>
          <w:p w:rsidR="00BD040F" w:rsidRPr="00722368" w:rsidRDefault="00BD040F" w:rsidP="00FE45E7">
            <w:pPr>
              <w:spacing w:line="360" w:lineRule="auto"/>
              <w:jc w:val="center"/>
              <w:rPr>
                <w:rFonts w:ascii="Arial" w:hAnsi="Arial" w:cs="Arial"/>
                <w:sz w:val="22"/>
                <w:szCs w:val="22"/>
                <w:u w:val="single"/>
                <w:rtl/>
              </w:rPr>
            </w:pPr>
            <w:r w:rsidRPr="00722368">
              <w:rPr>
                <w:rFonts w:ascii="Arial" w:hAnsi="Arial" w:cs="Arial"/>
                <w:sz w:val="22"/>
                <w:szCs w:val="22"/>
                <w:u w:val="single"/>
                <w:rtl/>
              </w:rPr>
              <w:t>טיעוני ההגנה</w:t>
            </w:r>
          </w:p>
        </w:tc>
      </w:tr>
      <w:tr w:rsidR="00BD040F" w:rsidRPr="00722368" w:rsidTr="00FE45E7">
        <w:tc>
          <w:tcPr>
            <w:tcW w:w="4927"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w:t>
            </w:r>
          </w:p>
        </w:tc>
        <w:tc>
          <w:tcPr>
            <w:tcW w:w="4927"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w:t>
            </w:r>
          </w:p>
        </w:tc>
      </w:tr>
    </w:tbl>
    <w:p w:rsidR="00BD040F" w:rsidRPr="00AD28BA" w:rsidRDefault="00BD040F" w:rsidP="00BD040F">
      <w:pPr>
        <w:spacing w:line="360" w:lineRule="auto"/>
        <w:rPr>
          <w:rFonts w:ascii="Arial" w:hAnsi="Arial" w:cs="Arial"/>
          <w:sz w:val="22"/>
          <w:szCs w:val="22"/>
          <w:rtl/>
        </w:rPr>
      </w:pPr>
    </w:p>
    <w:tbl>
      <w:tblPr>
        <w:bidiVisual/>
        <w:tblW w:w="0" w:type="auto"/>
        <w:tblLook w:val="01E0" w:firstRow="1" w:lastRow="1" w:firstColumn="1" w:lastColumn="1" w:noHBand="0" w:noVBand="0"/>
      </w:tblPr>
      <w:tblGrid>
        <w:gridCol w:w="1946"/>
        <w:gridCol w:w="1380"/>
        <w:gridCol w:w="1380"/>
        <w:gridCol w:w="480"/>
        <w:gridCol w:w="2160"/>
        <w:gridCol w:w="1318"/>
        <w:gridCol w:w="1318"/>
      </w:tblGrid>
      <w:tr w:rsidR="00BD040F" w:rsidRPr="00722368" w:rsidTr="00FE45E7">
        <w:tc>
          <w:tcPr>
            <w:tcW w:w="4706" w:type="dxa"/>
            <w:gridSpan w:val="3"/>
            <w:tcBorders>
              <w:top w:val="single" w:sz="4" w:space="0" w:color="auto"/>
              <w:left w:val="single" w:sz="4" w:space="0" w:color="auto"/>
              <w:right w:val="single" w:sz="4" w:space="0" w:color="auto"/>
            </w:tcBorders>
            <w:shd w:val="clear" w:color="auto" w:fill="auto"/>
          </w:tcPr>
          <w:p w:rsidR="00BD040F" w:rsidRPr="00722368" w:rsidRDefault="00BD040F" w:rsidP="00FE45E7">
            <w:pPr>
              <w:spacing w:line="360" w:lineRule="auto"/>
              <w:jc w:val="center"/>
              <w:rPr>
                <w:rFonts w:ascii="Arial" w:hAnsi="Arial" w:cs="Arial"/>
                <w:b/>
                <w:bCs/>
                <w:i/>
                <w:iCs/>
                <w:sz w:val="22"/>
                <w:szCs w:val="22"/>
                <w:u w:val="single"/>
                <w:rtl/>
              </w:rPr>
            </w:pPr>
            <w:r w:rsidRPr="00722368">
              <w:rPr>
                <w:rFonts w:ascii="Arial" w:hAnsi="Arial" w:cs="Arial"/>
                <w:b/>
                <w:bCs/>
                <w:i/>
                <w:iCs/>
                <w:sz w:val="22"/>
                <w:szCs w:val="22"/>
                <w:u w:val="single"/>
                <w:rtl/>
              </w:rPr>
              <w:t>מטעם התביעה</w:t>
            </w:r>
          </w:p>
        </w:tc>
        <w:tc>
          <w:tcPr>
            <w:tcW w:w="480" w:type="dxa"/>
            <w:tcBorders>
              <w:left w:val="single" w:sz="4" w:space="0" w:color="auto"/>
              <w:right w:val="single" w:sz="4" w:space="0" w:color="auto"/>
            </w:tcBorders>
            <w:shd w:val="clear" w:color="auto" w:fill="auto"/>
          </w:tcPr>
          <w:p w:rsidR="00BD040F" w:rsidRPr="00722368" w:rsidRDefault="00BD040F" w:rsidP="00FE45E7">
            <w:pPr>
              <w:spacing w:line="360" w:lineRule="auto"/>
              <w:jc w:val="center"/>
              <w:rPr>
                <w:rFonts w:ascii="Arial" w:hAnsi="Arial" w:cs="Arial"/>
                <w:b/>
                <w:bCs/>
                <w:i/>
                <w:iCs/>
                <w:sz w:val="22"/>
                <w:szCs w:val="22"/>
                <w:u w:val="single"/>
                <w:rtl/>
              </w:rPr>
            </w:pPr>
          </w:p>
        </w:tc>
        <w:tc>
          <w:tcPr>
            <w:tcW w:w="4668" w:type="dxa"/>
            <w:gridSpan w:val="3"/>
            <w:tcBorders>
              <w:top w:val="single" w:sz="4" w:space="0" w:color="auto"/>
              <w:left w:val="single" w:sz="4" w:space="0" w:color="auto"/>
              <w:right w:val="single" w:sz="4" w:space="0" w:color="auto"/>
            </w:tcBorders>
            <w:shd w:val="clear" w:color="auto" w:fill="auto"/>
          </w:tcPr>
          <w:p w:rsidR="00BD040F" w:rsidRPr="00722368" w:rsidRDefault="00BD040F" w:rsidP="00FE45E7">
            <w:pPr>
              <w:spacing w:line="360" w:lineRule="auto"/>
              <w:jc w:val="center"/>
              <w:rPr>
                <w:rFonts w:ascii="Arial" w:hAnsi="Arial" w:cs="Arial"/>
                <w:b/>
                <w:bCs/>
                <w:i/>
                <w:iCs/>
                <w:sz w:val="22"/>
                <w:szCs w:val="22"/>
                <w:u w:val="single"/>
                <w:rtl/>
              </w:rPr>
            </w:pPr>
            <w:r w:rsidRPr="00722368">
              <w:rPr>
                <w:rFonts w:ascii="Arial" w:hAnsi="Arial" w:cs="Arial"/>
                <w:b/>
                <w:bCs/>
                <w:i/>
                <w:iCs/>
                <w:sz w:val="22"/>
                <w:szCs w:val="22"/>
                <w:u w:val="single"/>
                <w:rtl/>
              </w:rPr>
              <w:t>מטעם ההגנה</w:t>
            </w:r>
          </w:p>
        </w:tc>
      </w:tr>
      <w:tr w:rsidR="00BD040F" w:rsidRPr="00722368" w:rsidTr="00FE45E7">
        <w:tc>
          <w:tcPr>
            <w:tcW w:w="1946"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p>
        </w:tc>
        <w:tc>
          <w:tcPr>
            <w:tcW w:w="1380" w:type="dxa"/>
            <w:shd w:val="clear" w:color="auto" w:fill="auto"/>
          </w:tcPr>
          <w:p w:rsidR="00BD040F" w:rsidRPr="00722368" w:rsidRDefault="00BD040F" w:rsidP="00FE45E7">
            <w:pPr>
              <w:spacing w:line="360" w:lineRule="auto"/>
              <w:jc w:val="center"/>
              <w:rPr>
                <w:rFonts w:ascii="Arial" w:hAnsi="Arial" w:cs="Arial"/>
                <w:sz w:val="22"/>
                <w:szCs w:val="22"/>
                <w:u w:val="single"/>
                <w:rtl/>
              </w:rPr>
            </w:pPr>
            <w:r w:rsidRPr="00722368">
              <w:rPr>
                <w:rFonts w:ascii="Arial" w:hAnsi="Arial" w:cs="Arial"/>
                <w:sz w:val="22"/>
                <w:szCs w:val="22"/>
                <w:u w:val="single"/>
                <w:rtl/>
              </w:rPr>
              <w:t>עד</w:t>
            </w:r>
          </w:p>
        </w:tc>
        <w:tc>
          <w:tcPr>
            <w:tcW w:w="1380" w:type="dxa"/>
            <w:tcBorders>
              <w:right w:val="single" w:sz="4" w:space="0" w:color="auto"/>
            </w:tcBorders>
            <w:shd w:val="clear" w:color="auto" w:fill="auto"/>
          </w:tcPr>
          <w:p w:rsidR="00BD040F" w:rsidRPr="00722368" w:rsidRDefault="00BD040F" w:rsidP="00FE45E7">
            <w:pPr>
              <w:spacing w:line="360" w:lineRule="auto"/>
              <w:jc w:val="center"/>
              <w:rPr>
                <w:rFonts w:ascii="Arial" w:hAnsi="Arial" w:cs="Arial"/>
                <w:sz w:val="22"/>
                <w:szCs w:val="22"/>
                <w:u w:val="single"/>
                <w:rtl/>
              </w:rPr>
            </w:pPr>
            <w:r w:rsidRPr="00722368">
              <w:rPr>
                <w:rFonts w:ascii="Arial" w:hAnsi="Arial" w:cs="Arial"/>
                <w:sz w:val="22"/>
                <w:szCs w:val="22"/>
                <w:u w:val="single"/>
                <w:rtl/>
              </w:rPr>
              <w:t>עו"ד</w:t>
            </w:r>
          </w:p>
        </w:tc>
        <w:tc>
          <w:tcPr>
            <w:tcW w:w="480" w:type="dxa"/>
            <w:tcBorders>
              <w:left w:val="single" w:sz="4" w:space="0" w:color="auto"/>
              <w:right w:val="single" w:sz="4" w:space="0" w:color="auto"/>
            </w:tcBorders>
            <w:shd w:val="clear" w:color="auto" w:fill="auto"/>
          </w:tcPr>
          <w:p w:rsidR="00BD040F" w:rsidRPr="00722368" w:rsidRDefault="00BD040F" w:rsidP="00FE45E7">
            <w:pPr>
              <w:spacing w:line="360" w:lineRule="auto"/>
              <w:jc w:val="center"/>
              <w:rPr>
                <w:rFonts w:ascii="Arial" w:hAnsi="Arial" w:cs="Arial"/>
                <w:sz w:val="22"/>
                <w:szCs w:val="22"/>
                <w:u w:val="single"/>
                <w:rtl/>
              </w:rPr>
            </w:pPr>
          </w:p>
        </w:tc>
        <w:tc>
          <w:tcPr>
            <w:tcW w:w="2160" w:type="dxa"/>
            <w:tcBorders>
              <w:left w:val="single" w:sz="4" w:space="0" w:color="auto"/>
            </w:tcBorders>
            <w:shd w:val="clear" w:color="auto" w:fill="auto"/>
          </w:tcPr>
          <w:p w:rsidR="00BD040F" w:rsidRPr="00722368" w:rsidRDefault="00BD040F" w:rsidP="00FE45E7">
            <w:pPr>
              <w:spacing w:line="360" w:lineRule="auto"/>
              <w:jc w:val="center"/>
              <w:rPr>
                <w:rFonts w:ascii="Arial" w:hAnsi="Arial" w:cs="Arial"/>
                <w:sz w:val="22"/>
                <w:szCs w:val="22"/>
                <w:u w:val="single"/>
                <w:rtl/>
              </w:rPr>
            </w:pPr>
          </w:p>
        </w:tc>
        <w:tc>
          <w:tcPr>
            <w:tcW w:w="1271" w:type="dxa"/>
            <w:shd w:val="clear" w:color="auto" w:fill="auto"/>
          </w:tcPr>
          <w:p w:rsidR="00BD040F" w:rsidRPr="00722368" w:rsidRDefault="00BD040F" w:rsidP="00FE45E7">
            <w:pPr>
              <w:spacing w:line="360" w:lineRule="auto"/>
              <w:jc w:val="center"/>
              <w:rPr>
                <w:rFonts w:ascii="Arial" w:hAnsi="Arial" w:cs="Arial"/>
                <w:sz w:val="22"/>
                <w:szCs w:val="22"/>
                <w:u w:val="single"/>
                <w:rtl/>
              </w:rPr>
            </w:pPr>
            <w:r w:rsidRPr="00722368">
              <w:rPr>
                <w:rFonts w:ascii="Arial" w:hAnsi="Arial" w:cs="Arial"/>
                <w:sz w:val="22"/>
                <w:szCs w:val="22"/>
                <w:u w:val="single"/>
                <w:rtl/>
              </w:rPr>
              <w:t>עד</w:t>
            </w:r>
          </w:p>
        </w:tc>
        <w:tc>
          <w:tcPr>
            <w:tcW w:w="1237" w:type="dxa"/>
            <w:tcBorders>
              <w:right w:val="single" w:sz="4" w:space="0" w:color="auto"/>
            </w:tcBorders>
            <w:shd w:val="clear" w:color="auto" w:fill="auto"/>
          </w:tcPr>
          <w:p w:rsidR="00BD040F" w:rsidRPr="00722368" w:rsidRDefault="00BD040F" w:rsidP="00FE45E7">
            <w:pPr>
              <w:spacing w:line="360" w:lineRule="auto"/>
              <w:jc w:val="center"/>
              <w:rPr>
                <w:rFonts w:ascii="Arial" w:hAnsi="Arial" w:cs="Arial"/>
                <w:sz w:val="22"/>
                <w:szCs w:val="22"/>
                <w:u w:val="single"/>
                <w:rtl/>
              </w:rPr>
            </w:pPr>
            <w:r w:rsidRPr="00722368">
              <w:rPr>
                <w:rFonts w:ascii="Arial" w:hAnsi="Arial" w:cs="Arial"/>
                <w:sz w:val="22"/>
                <w:szCs w:val="22"/>
                <w:u w:val="single"/>
                <w:rtl/>
              </w:rPr>
              <w:t>עו"ד</w:t>
            </w:r>
          </w:p>
        </w:tc>
      </w:tr>
      <w:tr w:rsidR="00BD040F" w:rsidRPr="00722368" w:rsidTr="00FE45E7">
        <w:tc>
          <w:tcPr>
            <w:tcW w:w="1946"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נאום פתיחה</w:t>
            </w:r>
          </w:p>
        </w:tc>
        <w:tc>
          <w:tcPr>
            <w:tcW w:w="1380" w:type="dxa"/>
            <w:shd w:val="clear" w:color="auto" w:fill="auto"/>
          </w:tcPr>
          <w:p w:rsidR="00BD040F" w:rsidRPr="00722368" w:rsidRDefault="00BD040F" w:rsidP="00FE45E7">
            <w:pPr>
              <w:spacing w:line="360" w:lineRule="auto"/>
              <w:rPr>
                <w:rFonts w:ascii="Arial" w:hAnsi="Arial" w:cs="Arial"/>
                <w:sz w:val="22"/>
                <w:szCs w:val="22"/>
                <w:rtl/>
              </w:rPr>
            </w:pPr>
          </w:p>
        </w:tc>
        <w:tc>
          <w:tcPr>
            <w:tcW w:w="1380"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480" w:type="dxa"/>
            <w:tcBorders>
              <w:left w:val="single" w:sz="4" w:space="0" w:color="auto"/>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p>
        </w:tc>
        <w:tc>
          <w:tcPr>
            <w:tcW w:w="2160"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נאום פתיחה</w:t>
            </w:r>
          </w:p>
        </w:tc>
        <w:tc>
          <w:tcPr>
            <w:tcW w:w="1271" w:type="dxa"/>
            <w:shd w:val="clear" w:color="auto" w:fill="auto"/>
          </w:tcPr>
          <w:p w:rsidR="00BD040F" w:rsidRPr="00722368" w:rsidRDefault="00BD040F" w:rsidP="00FE45E7">
            <w:pPr>
              <w:spacing w:line="360" w:lineRule="auto"/>
              <w:rPr>
                <w:rFonts w:ascii="Arial" w:hAnsi="Arial" w:cs="Arial"/>
                <w:sz w:val="22"/>
                <w:szCs w:val="22"/>
                <w:rtl/>
              </w:rPr>
            </w:pPr>
          </w:p>
        </w:tc>
        <w:tc>
          <w:tcPr>
            <w:tcW w:w="1237"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r>
      <w:tr w:rsidR="00BD040F" w:rsidRPr="00722368" w:rsidTr="00FE45E7">
        <w:tc>
          <w:tcPr>
            <w:tcW w:w="1946"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אח/</w:t>
            </w:r>
            <w:proofErr w:type="spellStart"/>
            <w:r w:rsidRPr="00722368">
              <w:rPr>
                <w:rFonts w:ascii="Arial" w:hAnsi="Arial" w:cs="Arial"/>
                <w:sz w:val="22"/>
                <w:szCs w:val="22"/>
                <w:rtl/>
              </w:rPr>
              <w:t>ות</w:t>
            </w:r>
            <w:proofErr w:type="spellEnd"/>
            <w:r w:rsidRPr="00722368">
              <w:rPr>
                <w:rFonts w:ascii="Arial" w:hAnsi="Arial" w:cs="Arial"/>
                <w:sz w:val="22"/>
                <w:szCs w:val="22"/>
                <w:rtl/>
              </w:rPr>
              <w:t xml:space="preserve"> בבית החולים</w:t>
            </w:r>
          </w:p>
        </w:tc>
        <w:tc>
          <w:tcPr>
            <w:tcW w:w="1380"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380"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480" w:type="dxa"/>
            <w:tcBorders>
              <w:left w:val="single" w:sz="4" w:space="0" w:color="auto"/>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p>
        </w:tc>
        <w:tc>
          <w:tcPr>
            <w:tcW w:w="2160"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שרה</w:t>
            </w:r>
          </w:p>
        </w:tc>
        <w:tc>
          <w:tcPr>
            <w:tcW w:w="1271"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237"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r>
      <w:tr w:rsidR="00BD040F" w:rsidRPr="00722368" w:rsidTr="00FE45E7">
        <w:tc>
          <w:tcPr>
            <w:tcW w:w="1946"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אח/</w:t>
            </w:r>
            <w:proofErr w:type="spellStart"/>
            <w:r w:rsidRPr="00722368">
              <w:rPr>
                <w:rFonts w:ascii="Arial" w:hAnsi="Arial" w:cs="Arial"/>
                <w:sz w:val="22"/>
                <w:szCs w:val="22"/>
                <w:rtl/>
              </w:rPr>
              <w:t>ות</w:t>
            </w:r>
            <w:proofErr w:type="spellEnd"/>
            <w:r w:rsidRPr="00722368">
              <w:rPr>
                <w:rFonts w:ascii="Arial" w:hAnsi="Arial" w:cs="Arial"/>
                <w:sz w:val="22"/>
                <w:szCs w:val="22"/>
                <w:rtl/>
              </w:rPr>
              <w:t xml:space="preserve"> של שמעון</w:t>
            </w:r>
          </w:p>
        </w:tc>
        <w:tc>
          <w:tcPr>
            <w:tcW w:w="1380"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380"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480" w:type="dxa"/>
            <w:tcBorders>
              <w:left w:val="single" w:sz="4" w:space="0" w:color="auto"/>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p>
        </w:tc>
        <w:tc>
          <w:tcPr>
            <w:tcW w:w="2160"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חברה של שרה</w:t>
            </w:r>
          </w:p>
        </w:tc>
        <w:tc>
          <w:tcPr>
            <w:tcW w:w="1271"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237"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r>
      <w:tr w:rsidR="00BD040F" w:rsidRPr="00722368" w:rsidTr="00FE45E7">
        <w:tc>
          <w:tcPr>
            <w:tcW w:w="1946"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רופא מומחה</w:t>
            </w:r>
          </w:p>
        </w:tc>
        <w:tc>
          <w:tcPr>
            <w:tcW w:w="1380"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380"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480" w:type="dxa"/>
            <w:tcBorders>
              <w:left w:val="single" w:sz="4" w:space="0" w:color="auto"/>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p>
        </w:tc>
        <w:tc>
          <w:tcPr>
            <w:tcW w:w="2160"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הרופא המטפל</w:t>
            </w:r>
          </w:p>
        </w:tc>
        <w:tc>
          <w:tcPr>
            <w:tcW w:w="1271"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237"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r>
      <w:tr w:rsidR="00BD040F" w:rsidRPr="00722368" w:rsidTr="00FE45E7">
        <w:tc>
          <w:tcPr>
            <w:tcW w:w="1946"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רב</w:t>
            </w:r>
          </w:p>
        </w:tc>
        <w:tc>
          <w:tcPr>
            <w:tcW w:w="1380"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380"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480" w:type="dxa"/>
            <w:tcBorders>
              <w:left w:val="single" w:sz="4" w:space="0" w:color="auto"/>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p>
        </w:tc>
        <w:tc>
          <w:tcPr>
            <w:tcW w:w="2160" w:type="dxa"/>
            <w:tcBorders>
              <w:lef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רב</w:t>
            </w:r>
          </w:p>
        </w:tc>
        <w:tc>
          <w:tcPr>
            <w:tcW w:w="1271"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237" w:type="dxa"/>
            <w:tcBorders>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r>
      <w:tr w:rsidR="00BD040F" w:rsidRPr="00722368" w:rsidTr="00FE45E7">
        <w:tc>
          <w:tcPr>
            <w:tcW w:w="1946" w:type="dxa"/>
            <w:tcBorders>
              <w:left w:val="single" w:sz="4" w:space="0" w:color="auto"/>
              <w:bottom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נאום סיכום</w:t>
            </w:r>
          </w:p>
        </w:tc>
        <w:tc>
          <w:tcPr>
            <w:tcW w:w="1380" w:type="dxa"/>
            <w:tcBorders>
              <w:bottom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p>
        </w:tc>
        <w:tc>
          <w:tcPr>
            <w:tcW w:w="1380" w:type="dxa"/>
            <w:tcBorders>
              <w:bottom w:val="single" w:sz="4" w:space="0" w:color="auto"/>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480" w:type="dxa"/>
            <w:tcBorders>
              <w:left w:val="single" w:sz="4" w:space="0" w:color="auto"/>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p>
        </w:tc>
        <w:tc>
          <w:tcPr>
            <w:tcW w:w="2160" w:type="dxa"/>
            <w:tcBorders>
              <w:left w:val="single" w:sz="4" w:space="0" w:color="auto"/>
              <w:bottom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נאום סיכום</w:t>
            </w:r>
          </w:p>
        </w:tc>
        <w:tc>
          <w:tcPr>
            <w:tcW w:w="1271" w:type="dxa"/>
            <w:tcBorders>
              <w:bottom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p>
        </w:tc>
        <w:tc>
          <w:tcPr>
            <w:tcW w:w="1237" w:type="dxa"/>
            <w:tcBorders>
              <w:bottom w:val="single" w:sz="4" w:space="0" w:color="auto"/>
              <w:right w:val="single" w:sz="4" w:space="0" w:color="auto"/>
            </w:tcBorders>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r>
    </w:tbl>
    <w:p w:rsidR="00BD040F" w:rsidRPr="00AD28BA" w:rsidRDefault="00BD040F" w:rsidP="00BD040F">
      <w:pPr>
        <w:spacing w:line="360" w:lineRule="auto"/>
        <w:rPr>
          <w:rFonts w:ascii="Arial" w:hAnsi="Arial" w:cs="Arial"/>
          <w:sz w:val="22"/>
          <w:szCs w:val="22"/>
          <w:rtl/>
        </w:rPr>
      </w:pPr>
    </w:p>
    <w:tbl>
      <w:tblPr>
        <w:bidiVisual/>
        <w:tblW w:w="0" w:type="auto"/>
        <w:tblLook w:val="01E0" w:firstRow="1" w:lastRow="1" w:firstColumn="1" w:lastColumn="1" w:noHBand="0" w:noVBand="0"/>
      </w:tblPr>
      <w:tblGrid>
        <w:gridCol w:w="986"/>
        <w:gridCol w:w="1720"/>
        <w:gridCol w:w="1720"/>
        <w:gridCol w:w="1720"/>
        <w:gridCol w:w="1720"/>
        <w:gridCol w:w="1720"/>
      </w:tblGrid>
      <w:tr w:rsidR="00BD040F" w:rsidRPr="00722368" w:rsidTr="00FE45E7">
        <w:tc>
          <w:tcPr>
            <w:tcW w:w="986"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שופטים:</w:t>
            </w:r>
          </w:p>
        </w:tc>
        <w:tc>
          <w:tcPr>
            <w:tcW w:w="1720"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720"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720"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720"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c>
          <w:tcPr>
            <w:tcW w:w="1720" w:type="dxa"/>
            <w:shd w:val="clear" w:color="auto" w:fill="auto"/>
          </w:tcPr>
          <w:p w:rsidR="00BD040F" w:rsidRPr="00722368" w:rsidRDefault="00BD040F" w:rsidP="00FE45E7">
            <w:pPr>
              <w:spacing w:line="360" w:lineRule="auto"/>
              <w:rPr>
                <w:rFonts w:ascii="Arial" w:hAnsi="Arial" w:cs="Arial"/>
                <w:sz w:val="22"/>
                <w:szCs w:val="22"/>
                <w:rtl/>
              </w:rPr>
            </w:pPr>
            <w:r w:rsidRPr="00722368">
              <w:rPr>
                <w:rFonts w:ascii="Arial" w:hAnsi="Arial" w:cs="Arial"/>
                <w:sz w:val="22"/>
                <w:szCs w:val="22"/>
                <w:rtl/>
              </w:rPr>
              <w:t>_________</w:t>
            </w:r>
          </w:p>
        </w:tc>
      </w:tr>
    </w:tbl>
    <w:p w:rsidR="00BD040F" w:rsidRPr="00AD28BA" w:rsidRDefault="00BD040F" w:rsidP="00BD040F">
      <w:pPr>
        <w:spacing w:line="360" w:lineRule="auto"/>
        <w:rPr>
          <w:rFonts w:ascii="Arial" w:hAnsi="Arial" w:cs="Arial"/>
          <w:sz w:val="22"/>
          <w:szCs w:val="22"/>
          <w:rtl/>
        </w:rPr>
      </w:pPr>
    </w:p>
    <w:p w:rsidR="00380701" w:rsidRDefault="00380701">
      <w:pPr>
        <w:rPr>
          <w:rFonts w:hint="cs"/>
          <w:rtl/>
        </w:rPr>
      </w:pPr>
      <w:bookmarkStart w:id="0" w:name="_GoBack"/>
      <w:bookmarkEnd w:id="0"/>
    </w:p>
    <w:sectPr w:rsidR="00380701" w:rsidSect="00BD040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0F"/>
    <w:rsid w:val="00380701"/>
    <w:rsid w:val="008D7022"/>
    <w:rsid w:val="00BD0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0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0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1792</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2013-04-01T11:11:00Z</dcterms:created>
  <dcterms:modified xsi:type="dcterms:W3CDTF">2013-04-01T11:11:00Z</dcterms:modified>
</cp:coreProperties>
</file>