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95" w:rsidRDefault="003D3495" w:rsidP="003D3495">
      <w:pPr>
        <w:spacing w:line="360" w:lineRule="auto"/>
        <w:ind w:left="360"/>
        <w:jc w:val="center"/>
        <w:rPr>
          <w:rFonts w:cs="Miriam" w:hint="cs"/>
          <w:b/>
          <w:bCs/>
          <w:sz w:val="28"/>
          <w:szCs w:val="28"/>
          <w:u w:val="single"/>
          <w:rtl/>
        </w:rPr>
      </w:pPr>
      <w:r>
        <w:rPr>
          <w:rFonts w:cs="Miriam" w:hint="cs"/>
          <w:b/>
          <w:bCs/>
          <w:sz w:val="28"/>
          <w:szCs w:val="28"/>
          <w:u w:val="single"/>
          <w:rtl/>
        </w:rPr>
        <w:t>עקרונות המשפט הפלילי – כללי העמדה לדין</w:t>
      </w:r>
    </w:p>
    <w:p w:rsidR="003D3495" w:rsidRDefault="003D3495" w:rsidP="003D3495">
      <w:pPr>
        <w:numPr>
          <w:ilvl w:val="0"/>
          <w:numId w:val="1"/>
        </w:numPr>
        <w:spacing w:line="360" w:lineRule="auto"/>
        <w:ind w:left="1440"/>
        <w:jc w:val="both"/>
        <w:rPr>
          <w:rFonts w:cs="Miriam" w:hint="cs"/>
          <w:sz w:val="20"/>
          <w:rtl/>
        </w:rPr>
      </w:pPr>
      <w:r>
        <w:rPr>
          <w:rFonts w:cs="Miriam" w:hint="cs"/>
          <w:rtl/>
        </w:rPr>
        <w:t>גאולה גילתה כי בעלה איתן משקר לה לגבי מקום עבודתו. גאולה החליטה להעניש את בעלה והגישה תלונה במשטרה נגדו. האם יועמד איתן לדין בשל כך?</w:t>
      </w:r>
    </w:p>
    <w:p w:rsidR="003D3495" w:rsidRDefault="003D3495" w:rsidP="003D3495">
      <w:pPr>
        <w:spacing w:line="360" w:lineRule="auto"/>
        <w:ind w:left="720"/>
        <w:jc w:val="both"/>
        <w:rPr>
          <w:rFonts w:cs="Miriam" w:hint="cs"/>
          <w:rtl/>
        </w:rPr>
      </w:pPr>
      <w:r>
        <w:rPr>
          <w:rFonts w:cs="Miriam" w:hint="cs"/>
          <w:rtl/>
        </w:rPr>
        <w:t xml:space="preserve">_________________________________________________________________________ג'יימס נתפס כשהוא נוהג במהירות של </w:t>
      </w:r>
      <w:smartTag w:uri="urn:schemas-microsoft-com:office:smarttags" w:element="metricconverter">
        <w:smartTagPr>
          <w:attr w:name="ProductID" w:val="180 קמ&quot;ש"/>
        </w:smartTagPr>
        <w:r>
          <w:rPr>
            <w:rFonts w:cs="Miriam" w:hint="cs"/>
            <w:rtl/>
          </w:rPr>
          <w:t>180 קמ"ש</w:t>
        </w:r>
      </w:smartTag>
      <w:r>
        <w:rPr>
          <w:rFonts w:cs="Miriam" w:hint="cs"/>
          <w:rtl/>
        </w:rPr>
        <w:t>. בעת שנחקר במשטרה טען ג'יימס כי עלה לארץ לפני חודשיים והיה בטוח שבישראל מותר לנהוג במהירות כזו. למרות טענה זו הועמד ג'יימס לדין. האם צריך היה להעמידו לדין?</w:t>
      </w:r>
    </w:p>
    <w:p w:rsidR="003D3495" w:rsidRDefault="003D3495" w:rsidP="003D3495">
      <w:pPr>
        <w:spacing w:line="360" w:lineRule="auto"/>
        <w:ind w:left="720"/>
        <w:jc w:val="both"/>
        <w:rPr>
          <w:rFonts w:cs="Miriam"/>
        </w:rPr>
      </w:pPr>
      <w:r>
        <w:rPr>
          <w:rFonts w:cs="Miriam" w:hint="cs"/>
          <w:rtl/>
        </w:rPr>
        <w:t xml:space="preserve">_________________________________________________________________________דני, תלמיד כיתה ו', איחר בקביעות לבית הספר. אחרי זמן מה הודיעה המורה </w:t>
      </w:r>
      <w:proofErr w:type="spellStart"/>
      <w:r>
        <w:rPr>
          <w:rFonts w:cs="Miriam" w:hint="cs"/>
          <w:rtl/>
        </w:rPr>
        <w:t>לאימו</w:t>
      </w:r>
      <w:proofErr w:type="spellEnd"/>
      <w:r>
        <w:rPr>
          <w:rFonts w:cs="Miriam" w:hint="cs"/>
          <w:rtl/>
        </w:rPr>
        <w:t xml:space="preserve"> אודות האיחורים. </w:t>
      </w:r>
      <w:proofErr w:type="spellStart"/>
      <w:r>
        <w:rPr>
          <w:rFonts w:cs="Miriam" w:hint="cs"/>
          <w:rtl/>
        </w:rPr>
        <w:t>אימו</w:t>
      </w:r>
      <w:proofErr w:type="spellEnd"/>
      <w:r>
        <w:rPr>
          <w:rFonts w:cs="Miriam" w:hint="cs"/>
          <w:rtl/>
        </w:rPr>
        <w:t xml:space="preserve"> של דני ניסתה לדבר </w:t>
      </w:r>
      <w:proofErr w:type="spellStart"/>
      <w:r>
        <w:rPr>
          <w:rFonts w:cs="Miriam" w:hint="cs"/>
          <w:rtl/>
        </w:rPr>
        <w:t>עימו</w:t>
      </w:r>
      <w:proofErr w:type="spellEnd"/>
      <w:r>
        <w:rPr>
          <w:rFonts w:cs="Miriam" w:hint="cs"/>
          <w:rtl/>
        </w:rPr>
        <w:t xml:space="preserve"> על כך, אך דני התחצף אליה וסירב לשמוע בקולה. מתוך זעם ועלבון סטרה לו אמו על פניו. דני הגיש תלונה למשטרה נגד </w:t>
      </w:r>
      <w:proofErr w:type="spellStart"/>
      <w:r>
        <w:rPr>
          <w:rFonts w:cs="Miriam" w:hint="cs"/>
          <w:rtl/>
        </w:rPr>
        <w:t>אימו</w:t>
      </w:r>
      <w:proofErr w:type="spellEnd"/>
      <w:r>
        <w:rPr>
          <w:rFonts w:cs="Miriam" w:hint="cs"/>
          <w:rtl/>
        </w:rPr>
        <w:t xml:space="preserve"> על תקיפת קטין. האם יש להעמיד את אמו של דני לדין?</w:t>
      </w:r>
    </w:p>
    <w:p w:rsidR="003D3495" w:rsidRDefault="003D3495" w:rsidP="003D3495">
      <w:pPr>
        <w:spacing w:line="360" w:lineRule="auto"/>
        <w:ind w:left="720"/>
        <w:jc w:val="both"/>
        <w:rPr>
          <w:rFonts w:cs="Miriam"/>
        </w:rPr>
      </w:pPr>
      <w:r>
        <w:rPr>
          <w:rFonts w:cs="Miriam" w:hint="cs"/>
          <w:rtl/>
        </w:rPr>
        <w:t xml:space="preserve">_________________________________________________________________________משה וגבי הם תאומים זהים. חמישה עדים זיהו </w:t>
      </w:r>
      <w:proofErr w:type="spellStart"/>
      <w:r>
        <w:rPr>
          <w:rFonts w:cs="Miriam" w:hint="cs"/>
          <w:rtl/>
        </w:rPr>
        <w:t>בודאות</w:t>
      </w:r>
      <w:proofErr w:type="spellEnd"/>
      <w:r>
        <w:rPr>
          <w:rFonts w:cs="Miriam" w:hint="cs"/>
          <w:rtl/>
        </w:rPr>
        <w:t xml:space="preserve"> שאחד מהתאומים שדד תחנת דלק באיומי אקדח. שלושה עדים אחרים העידו </w:t>
      </w:r>
      <w:proofErr w:type="spellStart"/>
      <w:r>
        <w:rPr>
          <w:rFonts w:cs="Miriam" w:hint="cs"/>
          <w:rtl/>
        </w:rPr>
        <w:t>בודאות</w:t>
      </w:r>
      <w:proofErr w:type="spellEnd"/>
      <w:r>
        <w:rPr>
          <w:rFonts w:cs="Miriam" w:hint="cs"/>
          <w:rtl/>
        </w:rPr>
        <w:t xml:space="preserve"> שאחד מהתאומים היה בזמן השוד בבית קפה סואן. מכאן, אחד שדד ואחד לא שדד. הפרקליטות החליטה להעמיד לדין את משה וגבי באשמת שוד מזוין. האם העמדת שני האחים לדין מוצדקת?</w:t>
      </w:r>
    </w:p>
    <w:p w:rsidR="003D3495" w:rsidRDefault="003D3495" w:rsidP="003D3495">
      <w:pPr>
        <w:spacing w:line="360" w:lineRule="auto"/>
        <w:ind w:left="720"/>
        <w:jc w:val="both"/>
        <w:rPr>
          <w:rFonts w:cs="Miriam"/>
        </w:rPr>
      </w:pPr>
      <w:r>
        <w:rPr>
          <w:rFonts w:cs="Miriam" w:hint="cs"/>
          <w:rtl/>
        </w:rPr>
        <w:t xml:space="preserve">_________________________________________________________________________אביבה נכנסה לחנות סופר פארם מתוך כוונה לבצע גניבה. קצין הביטחון ראה במצלמה נסתרת </w:t>
      </w:r>
      <w:proofErr w:type="spellStart"/>
      <w:r>
        <w:rPr>
          <w:rFonts w:cs="Miriam" w:hint="cs"/>
          <w:rtl/>
        </w:rPr>
        <w:t>כיצה</w:t>
      </w:r>
      <w:proofErr w:type="spellEnd"/>
      <w:r>
        <w:rPr>
          <w:rFonts w:cs="Miriam" w:hint="cs"/>
          <w:rtl/>
        </w:rPr>
        <w:t xml:space="preserve"> היא מניחה 3 בקבוקי בושם יקרים בסלסלת המתכת (של החנות), וזיהה ללא קושי את הבחורה, שידועה בסביבה כגנבת מקצועית. קצין הביטחון עצר את אביבה מיד והסגירה לידי המשטרה. האם ניתן להעמיד את אביבה לדין?</w:t>
      </w:r>
    </w:p>
    <w:p w:rsidR="003D3495" w:rsidRDefault="003D3495" w:rsidP="003D3495">
      <w:pPr>
        <w:spacing w:line="360" w:lineRule="auto"/>
        <w:ind w:left="720"/>
        <w:jc w:val="both"/>
        <w:rPr>
          <w:rFonts w:cs="Miriam"/>
        </w:rPr>
      </w:pPr>
      <w:r>
        <w:rPr>
          <w:rFonts w:cs="Miriam" w:hint="cs"/>
          <w:rtl/>
        </w:rPr>
        <w:t>_________________________________________________________________________שאול פרץ לדירתו של אמיר בשעת בוקר מוקדמת. אמיר, שבדיוק קם לעבודה, מצא את שאול באחד החדרים ונעל אותו שם. בינתיים יצא אמיר לעבודה, כאשר הוא משאיר את שאול נעול בביתו. רק בשעות הערב המאוחרות חזר אמיר הביתה, שחרר את שאול המורעב מהחדר, הפליא בו את מכותיו ושלח אותו לחופשי. האם ניתן להעמיד את אמיר לדין באשמת כליאת שווא ותקיפה?</w:t>
      </w:r>
    </w:p>
    <w:p w:rsidR="003D3495" w:rsidRDefault="003D3495" w:rsidP="003D3495">
      <w:pPr>
        <w:spacing w:line="360" w:lineRule="auto"/>
        <w:ind w:left="720"/>
        <w:jc w:val="both"/>
        <w:rPr>
          <w:rFonts w:cs="Miriam"/>
        </w:rPr>
      </w:pPr>
      <w:r>
        <w:rPr>
          <w:rFonts w:cs="Miriam" w:hint="cs"/>
          <w:rtl/>
        </w:rPr>
        <w:t xml:space="preserve">_________________________________________________________________________רכבו של יוני התקלקל. דן חברו הטוב של יוני בדק את הרכב וניסה </w:t>
      </w:r>
      <w:proofErr w:type="spellStart"/>
      <w:r>
        <w:rPr>
          <w:rFonts w:cs="Miriam" w:hint="cs"/>
          <w:rtl/>
        </w:rPr>
        <w:t>וניסה</w:t>
      </w:r>
      <w:proofErr w:type="spellEnd"/>
      <w:r>
        <w:rPr>
          <w:rFonts w:cs="Miriam" w:hint="cs"/>
          <w:rtl/>
        </w:rPr>
        <w:t xml:space="preserve"> לתקנו. באותו הערב התפוצץ הרכב. יוני התלונן במשטרה ודן הועמד לדין בגין השחתת רכוש. האם יש להעמיד את דן לדין?</w:t>
      </w:r>
    </w:p>
    <w:p w:rsidR="003D3495" w:rsidRDefault="003D3495" w:rsidP="003D3495">
      <w:pPr>
        <w:spacing w:line="360" w:lineRule="auto"/>
        <w:ind w:left="720"/>
        <w:jc w:val="both"/>
        <w:rPr>
          <w:rFonts w:cs="Miriam"/>
        </w:rPr>
      </w:pPr>
      <w:r>
        <w:rPr>
          <w:rFonts w:cs="Miriam" w:hint="cs"/>
          <w:rtl/>
        </w:rPr>
        <w:t>_________________________________________________________________________שמוליק (בן ה- 10) הכה את רמי (בן ה- 8) בחצר בית הספר וגרם לו חבלה חמורה. מנהלת בית הספר התלוננה על שמוליק במשטרה. האם יועמד שמוליק לדין?</w:t>
      </w:r>
    </w:p>
    <w:p w:rsidR="003D3495" w:rsidRDefault="003D3495" w:rsidP="003D3495">
      <w:pPr>
        <w:spacing w:line="360" w:lineRule="auto"/>
        <w:ind w:left="720"/>
        <w:jc w:val="both"/>
        <w:rPr>
          <w:rFonts w:cs="Miriam"/>
        </w:rPr>
      </w:pPr>
      <w:r>
        <w:rPr>
          <w:rFonts w:cs="Miriam" w:hint="cs"/>
          <w:rtl/>
        </w:rPr>
        <w:t>_________________________________________________________________________</w:t>
      </w:r>
    </w:p>
    <w:p w:rsidR="003D3495" w:rsidRDefault="003D3495" w:rsidP="003D3495">
      <w:pPr>
        <w:spacing w:line="360" w:lineRule="auto"/>
        <w:ind w:left="360"/>
        <w:jc w:val="both"/>
        <w:rPr>
          <w:rFonts w:cs="Miriam"/>
        </w:rPr>
      </w:pPr>
    </w:p>
    <w:p w:rsidR="003D3495" w:rsidRDefault="003D3495" w:rsidP="003D3495">
      <w:pPr>
        <w:spacing w:line="360" w:lineRule="auto"/>
        <w:ind w:left="360"/>
        <w:jc w:val="both"/>
        <w:rPr>
          <w:rFonts w:cs="Miriam" w:hint="cs"/>
          <w:rtl/>
        </w:rPr>
      </w:pPr>
    </w:p>
    <w:p w:rsidR="00380701" w:rsidRDefault="00380701">
      <w:pPr>
        <w:rPr>
          <w:rFonts w:hint="cs"/>
          <w:rtl/>
        </w:rPr>
      </w:pPr>
      <w:bookmarkStart w:id="0" w:name="_GoBack"/>
      <w:bookmarkEnd w:id="0"/>
    </w:p>
    <w:sectPr w:rsidR="00380701" w:rsidSect="003D349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0C08"/>
    <w:multiLevelType w:val="hybridMultilevel"/>
    <w:tmpl w:val="263E5A14"/>
    <w:lvl w:ilvl="0" w:tplc="93025520">
      <w:start w:val="1"/>
      <w:numFmt w:val="decimal"/>
      <w:lvlText w:val="%1."/>
      <w:lvlJc w:val="left"/>
      <w:pPr>
        <w:tabs>
          <w:tab w:val="num" w:pos="720"/>
        </w:tabs>
        <w:ind w:lef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95"/>
    <w:rsid w:val="00380701"/>
    <w:rsid w:val="003D3495"/>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495"/>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495"/>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2024</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2013-04-01T08:48:00Z</dcterms:created>
  <dcterms:modified xsi:type="dcterms:W3CDTF">2013-04-01T08:49:00Z</dcterms:modified>
</cp:coreProperties>
</file>